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</w:pBdr>
        <w:spacing/>
        <w:ind/>
        <w:rPr/>
      </w:pPr>
      <w:r/>
      <w:r/>
    </w:p>
    <w:p>
      <w:pPr>
        <w:pBdr>
          <w:top w:val="none" w:color="000000" w:sz="4" w:space="0"/>
        </w:pBdr>
        <w:spacing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/>
      <w:bookmarkStart w:id="0" w:name="_GoBack"/>
      <w:r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Scheda di monitoraggio finale PDP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Bdr>
          <w:top w:val="none" w:color="000000" w:sz="4" w:space="0"/>
        </w:pBdr>
        <w:spacing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A.S. ___/____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Bdr>
          <w:top w:val="none" w:color="000000" w:sz="4" w:space="0"/>
        </w:pBdr>
        <w:spacing w:line="360" w:lineRule="auto"/>
        <w:ind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Bdr>
          <w:top w:val="none" w:color="000000" w:sz="4" w:space="0"/>
        </w:pBdr>
        <w:spacing w:line="360" w:lineRule="auto"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Alunno/a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 w:line="36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Classe </w:t>
      </w:r>
      <w:r>
        <w:rPr>
          <w:rFonts w:ascii="Times New Roman" w:hAnsi="Times New Roman"/>
        </w:rPr>
        <w:t xml:space="preserve">___________   Sezione _____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 w:line="36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Diagnosi clinica ____________________________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 w:line="36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In assenza di diagnosi, descrivere il bisogno educativo speciale per il quale è stato necessario redigere un PDP.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 w:line="36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 w:line="360" w:lineRule="auto"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Bdr>
          <w:top w:val="none" w:color="000000" w:sz="4" w:space="0"/>
        </w:pBdr>
        <w:spacing w:line="360" w:lineRule="auto"/>
        <w:ind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Coordinatore di Classe</w:t>
      </w:r>
      <w:r>
        <w:rPr>
          <w:rFonts w:ascii="Times New Roman" w:hAnsi="Times New Roman"/>
        </w:rPr>
        <w:t xml:space="preserve">: _____________________________</w:t>
      </w:r>
      <w:r>
        <w:rPr>
          <w:rFonts w:ascii="Times New Roman" w:hAnsi="Times New Roman"/>
          <w:highlight w:val="none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Dopo la stesura del PDP, l’alunno ha frequentato la scuola: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assiduamente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con piacere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in modo saltuario e discontinuo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a fatica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Dopo la stesura del PDP, l’alunno si è mostrato motivato al lavoro scolastico: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molto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abbastanza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poco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none" w:color="000000" w:sz="4" w:space="0"/>
        </w:pBdr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per nulla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Quali strumenti compensativi, indicati nella stesura iniziale del PDP, sono stati effettivamente utilizzati nel lavoro a scuola?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retta ordinata dei numeri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tavola pitagorica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linea del tempo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tabella delle misure e delle formule geometriche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formulari, sintesi, schemi, mappe concettuali delle unit</w:t>
      </w:r>
      <w:r>
        <w:rPr>
          <w:rFonts w:ascii="Times New Roman" w:hAnsi="Times New Roman"/>
        </w:rPr>
        <w:t xml:space="preserve">à di apprendimento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computer con programma di videoscrittura e stampante, correttore ortografico, sintesi vocale 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calcolatrice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registratore e risorse audio (sintesi vocale, audiolibri, libri digitali)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software didattici specifici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altro _________________________________________________________________________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Quali sono state le attività da cui l’alunno è stato effettivamente dispensato, rispetto alla stesura iniziale del PDP?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 w:hanging="709" w:left="709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 xml:space="preserve">          l’utilizzo contemporaneo dei quattro caratteri (stampatello maiuscolo, minuscolo, corsivo minuscolo, corsivo maiuscolo)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la lettura ad alta voce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la scrittura sotto dettatura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prendere appunti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copiare dalla lavagna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 xml:space="preserve">           lo studio mnemonico delle tabelline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lo studio della lingua straniera in forma scritta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il rispetto della tempistica per la consegna dei compiti scritti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la quantit</w:t>
      </w:r>
      <w:r>
        <w:rPr>
          <w:rFonts w:ascii="Times New Roman" w:hAnsi="Times New Roman"/>
        </w:rPr>
        <w:t xml:space="preserve">à dei compiti a casa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altro ______________________________________________________________________  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Le misure dispensative e compensative adottate, sono state modificate rispetto alla stesura iniziale del PDP?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Si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No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In parte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 si, quali e perché.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Quali sono stati gli strumenti compensativi utilizzati che si sono mostrati maggiormente efficaci nel processo di apprendimento?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Le misure dispensative e compensative, dichiarate nella stesura iniziale del PDP, sono state adottate da tutti gli insegnanti di classe?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Si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No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 no, in quali discipline sono state adottate altre strategie didattiche?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L’insegnante ha notato miglioramenti nel processo di apprendimento, dopo la stesura del PDP?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Si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No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 si, in quale attività?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La famiglia si è mostrata collaborativa dopo la stesura del PDP?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Si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No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</w:rPr>
        <w:t xml:space="preserve">Se si, in che misura? </w:t>
      </w:r>
      <w:r>
        <w:rPr>
          <w:rFonts w:ascii="Times New Roman" w:hAnsi="Times New Roman"/>
        </w:rPr>
        <w:t xml:space="preserve">(Ha prenotato una visita specialistica, il bambino viene seguito da un insegnante privato, ha iniziato delle terapie mirate…)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L’alunno ha accettato le misure compensative e dispensative adottate in classe?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Si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No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 no, quali sono stati gli atteggiamenti manifestati?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gruppo classe come ha reagito alla presenza di strumenti “diversi” per alcuni allievi?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</w:rPr>
        <w:t xml:space="preserve">Gli obiettivi prefissati inizialmente nel PDP sono stati raggiunti?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Tutti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 w:eastAsia="Times New Roman" w:cs="Times New Roman"/>
        </w:rPr>
        <w:tab/>
        <w:t xml:space="preserve">In parte</w:t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□</w:t>
      </w:r>
      <w:r>
        <w:rPr>
          <w:rFonts w:ascii="Times New Roman" w:hAnsi="Times New Roman"/>
        </w:rPr>
        <w:tab/>
        <w:t xml:space="preserve">Nessuno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Ci sono suggerimenti che il docente vorrebbe fornire in relazione al modello di PDP utilizzato dalla scuola?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team docente descriva come si è rapportato con l’alunno di riferimento durante l’anno scolastico.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La presente scheda di monitoraggio finale, letta e approvata dal </w:t>
      </w:r>
      <w:r>
        <w:rPr>
          <w:rFonts w:ascii="Times New Roman" w:hAnsi="Times New Roman"/>
          <w:u w:val="single"/>
        </w:rPr>
        <w:t xml:space="preserve">C.d.C</w:t>
      </w:r>
      <w:r>
        <w:rPr>
          <w:rFonts w:ascii="Times New Roman" w:hAnsi="Times New Roman"/>
          <w:u w:val="single"/>
        </w:rPr>
        <w:t xml:space="preserve">., viene sottoscritta dal Coordinatore di Classe e consegnata in Presidenza.</w:t>
      </w:r>
      <w:r>
        <w:rPr>
          <w:rFonts w:ascii="Times New Roman" w:hAnsi="Times New Roman" w:eastAsia="Times New Roman" w:cs="Times New Roman"/>
          <w:u w:val="singl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Data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right"/>
        <w:rPr/>
      </w:pPr>
      <w:r>
        <w:rPr>
          <w:rFonts w:ascii="Times New Roman" w:hAnsi="Times New Roman"/>
        </w:rPr>
        <w:t xml:space="preserve">Il Coordinatore di Classe</w:t>
      </w:r>
      <w:r/>
    </w:p>
    <w:sectPr>
      <w:headerReference w:type="default" r:id="rId8"/>
      <w:footerReference w:type="default" r:id="rId9"/>
      <w:footnotePr/>
      <w:endnotePr/>
      <w:type w:val="nextPage"/>
      <w:pgSz w:h="16840" w:orient="landscape" w:w="11900"/>
      <w:pgMar w:top="426" w:right="1134" w:bottom="1134" w:left="1134" w:header="708" w:footer="70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Helvetica Neue">
    <w:panose1 w:val="020005030000000200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pBdr/>
      <w:spacing/>
      <w:ind/>
      <w:rPr>
        <w:rFonts w:hint="eastAsia"/>
      </w:rPr>
    </w:pPr>
    <w:r>
      <w:rPr>
        <w:rFonts w:hint="eastAsia"/>
      </w:rPr>
    </w:r>
    <w:r>
      <w:rPr>
        <w:rFonts w:hint="eastAsia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  <w:r/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371567172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5439438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3493615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46433763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89159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42920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461450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5994751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left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Style w:val="689"/>
      <w:pBdr/>
      <w:spacing/>
      <w:ind/>
      <w:rPr>
        <w:rFonts w:hint="eastAsia"/>
      </w:rPr>
    </w:pPr>
    <w:r>
      <w:rPr>
        <w:rFonts w:hint="eastAsia"/>
      </w:rPr>
    </w:r>
    <w:r>
      <w:rPr>
        <w:rFonts w:hint="eastAsi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116320" cy="1141459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54866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6116319" cy="11414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width:481.60pt;height:89.88pt;mso-wrap-distance-left:0.00pt;mso-wrap-distance-top:0.00pt;mso-wrap-distance-right:0.00pt;mso-wrap-distance-bottom:0.00pt;z-index:1;" stroked="false">
              <v:imagedata r:id="rId9" o:title=""/>
              <o:lock v:ext="edit" rotation="t"/>
            </v:shape>
          </w:pict>
        </mc:Fallback>
      </mc:AlternateContent>
    </w:r>
    <w:r>
      <w:rPr>
        <w:rFonts w:hint="eastAsia"/>
      </w:rPr>
    </w:r>
    <w:r>
      <w:rPr>
        <w:rFonts w:hint="eastAsia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8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2"/>
    <w:next w:val="68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82"/>
    <w:next w:val="68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8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8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84"/>
    <w:link w:val="42"/>
    <w:uiPriority w:val="99"/>
    <w:pPr>
      <w:pBdr/>
      <w:spacing/>
      <w:ind/>
    </w:pPr>
  </w:style>
  <w:style w:type="paragraph" w:styleId="44">
    <w:name w:val="Footer"/>
    <w:basedOn w:val="68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84"/>
    <w:link w:val="44"/>
    <w:uiPriority w:val="99"/>
    <w:pPr>
      <w:pBdr/>
      <w:spacing/>
      <w:ind/>
    </w:pPr>
  </w:style>
  <w:style w:type="paragraph" w:styleId="46">
    <w:name w:val="Caption"/>
    <w:basedOn w:val="682"/>
    <w:next w:val="68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8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8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8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82"/>
    <w:next w:val="68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82"/>
    <w:next w:val="68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82"/>
    <w:next w:val="68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82"/>
    <w:next w:val="68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82"/>
    <w:next w:val="68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82"/>
    <w:next w:val="68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82"/>
    <w:next w:val="68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82"/>
    <w:next w:val="68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pPr>
      <w:pBdr/>
      <w:spacing w:after="160" w:line="259" w:lineRule="auto"/>
      <w:ind/>
    </w:pPr>
    <w:rPr>
      <w:rFonts w:ascii="Calibri" w:hAnsi="Calibri" w:cs="Arial Unicode MS"/>
      <w:color w:val="000000"/>
      <w:sz w:val="22"/>
      <w:szCs w:val="22"/>
    </w:rPr>
  </w:style>
  <w:style w:type="paragraph" w:styleId="683">
    <w:name w:val="Heading 1"/>
    <w:next w:val="682"/>
    <w:link w:val="692"/>
    <w:uiPriority w:val="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374" w:lineRule="auto"/>
      <w:ind w:right="1246" w:firstLine="751" w:left="1773"/>
      <w:outlineLvl w:val="0"/>
    </w:pPr>
    <w:rPr>
      <w:rFonts w:eastAsia="Times New Roman"/>
      <w:b/>
      <w:color w:val="000000"/>
      <w:sz w:val="35"/>
      <w:szCs w:val="22"/>
    </w:rPr>
  </w:style>
  <w:style w:type="character" w:styleId="684" w:default="1">
    <w:name w:val="Default Paragraph Font"/>
    <w:uiPriority w:val="1"/>
    <w:semiHidden/>
    <w:unhideWhenUsed/>
    <w:pPr>
      <w:pBdr/>
      <w:spacing/>
      <w:ind/>
    </w:pPr>
  </w:style>
  <w:style w:type="table" w:styleId="6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6" w:default="1">
    <w:name w:val="No List"/>
    <w:uiPriority w:val="99"/>
    <w:semiHidden/>
    <w:unhideWhenUsed/>
    <w:pPr>
      <w:pBdr/>
      <w:spacing/>
      <w:ind/>
    </w:pPr>
  </w:style>
  <w:style w:type="character" w:styleId="687">
    <w:name w:val="Hyperlink"/>
    <w:pPr>
      <w:pBdr/>
      <w:spacing/>
      <w:ind/>
    </w:pPr>
    <w:rPr>
      <w:u w:val="single"/>
    </w:rPr>
  </w:style>
  <w:style w:type="table" w:styleId="688" w:customStyle="1">
    <w:name w:val="Table Normal"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9" w:customStyle="1">
    <w:name w:val="Intestazione e piè di pagina"/>
    <w:pPr>
      <w:pBdr/>
      <w:tabs>
        <w:tab w:val="right" w:leader="none" w:pos="9020"/>
      </w:tabs>
      <w:spacing/>
      <w:ind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690">
    <w:name w:val="Balloon Text"/>
    <w:basedOn w:val="682"/>
    <w:link w:val="69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91" w:customStyle="1">
    <w:name w:val="Testo fumetto Carattere"/>
    <w:basedOn w:val="684"/>
    <w:link w:val="690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</w:rPr>
  </w:style>
  <w:style w:type="character" w:styleId="692" w:customStyle="1">
    <w:name w:val="Titolo 1 Carattere"/>
    <w:basedOn w:val="684"/>
    <w:link w:val="683"/>
    <w:uiPriority w:val="9"/>
    <w:pPr>
      <w:pBdr/>
      <w:spacing/>
      <w:ind/>
    </w:pPr>
    <w:rPr>
      <w:rFonts w:eastAsia="Times New Roman"/>
      <w:b/>
      <w:color w:val="000000"/>
      <w:sz w:val="35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revision>11</cp:revision>
  <dcterms:created xsi:type="dcterms:W3CDTF">2024-02-20T17:21:00Z</dcterms:created>
  <dcterms:modified xsi:type="dcterms:W3CDTF">2024-02-22T14:30:10Z</dcterms:modified>
</cp:coreProperties>
</file>